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9D7D8C">
        <w:rPr>
          <w:rFonts w:ascii="Verdana" w:hAnsi="Verdana"/>
          <w:b/>
          <w:bCs/>
          <w:sz w:val="20"/>
          <w:szCs w:val="20"/>
          <w:lang w:val="es-ES_tradnl" w:bidi="he-IL"/>
        </w:rPr>
        <w:t>Reanimación Cardiopulmonar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12052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funcionarios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120529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r w:rsidR="009D7D8C">
        <w:rPr>
          <w:rFonts w:ascii="Verdana" w:hAnsi="Verdana"/>
          <w:bCs/>
          <w:sz w:val="20"/>
          <w:szCs w:val="20"/>
          <w:lang w:val="es-ES_tradnl" w:bidi="he-IL"/>
        </w:rPr>
        <w:t xml:space="preserve">26 y 27 Junio </w:t>
      </w:r>
      <w:r w:rsidR="00120529" w:rsidRPr="00120529">
        <w:rPr>
          <w:rFonts w:ascii="Verdana" w:hAnsi="Verdana"/>
          <w:bCs/>
          <w:sz w:val="20"/>
          <w:szCs w:val="20"/>
          <w:lang w:val="es-ES_tradnl" w:bidi="he-IL"/>
        </w:rPr>
        <w:t xml:space="preserve"> SALA </w:t>
      </w:r>
      <w:r w:rsidR="009D7D8C">
        <w:rPr>
          <w:rFonts w:ascii="Verdana" w:hAnsi="Verdana"/>
          <w:bCs/>
          <w:sz w:val="20"/>
          <w:szCs w:val="20"/>
          <w:lang w:val="es-ES_tradnl" w:bidi="he-IL"/>
        </w:rPr>
        <w:t>2</w:t>
      </w:r>
      <w:r w:rsidR="007B0DBB">
        <w:t xml:space="preserve">          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9D7D8C" w:rsidP="00124B43">
      <w:pPr>
        <w:widowControl w:val="0"/>
        <w:spacing w:after="0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Adquirir Conocimientos y habilidades necesarias para realizar las maniobras de Reanimación Cardiopulmonar (RCP) básica en adultos y en niños.</w:t>
      </w:r>
    </w:p>
    <w:p w:rsidR="009D7D8C" w:rsidRPr="009D7D8C" w:rsidRDefault="009D7D8C" w:rsidP="00124B43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>Conocer la importancia de la RCP de alta calidad y su impacto en la supervivencia de las personas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>Enumerar las principales acciones de la cadena de supervivencia de adultos y niños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>Demostrar con devolución de Técnica, aspectos como: Compresiones torácicas, ventilaciones de rescate con dispositivos de barrera, correcto uso del DEA.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>Describir la secuencia de soporte vital básico para</w:t>
      </w:r>
      <w:r>
        <w:rPr>
          <w:rFonts w:eastAsiaTheme="minorHAnsi" w:cs="Calibri"/>
          <w:color w:val="000000"/>
          <w:sz w:val="24"/>
          <w:szCs w:val="24"/>
          <w:lang w:val="es-CL"/>
        </w:rPr>
        <w:t xml:space="preserve"> adultos y niños con 1 y con 2 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 xml:space="preserve">Reanimadores 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>Realizar compresiones torácicas según los estándares señal</w:t>
      </w:r>
      <w:r>
        <w:rPr>
          <w:rFonts w:eastAsiaTheme="minorHAnsi" w:cs="Calibri"/>
          <w:color w:val="000000"/>
          <w:sz w:val="24"/>
          <w:szCs w:val="24"/>
          <w:lang w:val="es-CL"/>
        </w:rPr>
        <w:t>ados en las ultimas guías AHA (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 xml:space="preserve">Frecuencia, profundidad, colocación de las manos y descompresión torácica) 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 xml:space="preserve">Demostrar el correcto uso de DEA 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 xml:space="preserve">Demostrar técnica de ventilaciones de rescate, con uso de dispositivos de barrera </w:t>
      </w:r>
    </w:p>
    <w:p w:rsidR="00124B43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>Demostrar técnica de manejo de obstrucción de vía aérea en Adultos, niños y lactantes.</w:t>
      </w:r>
    </w:p>
    <w:p w:rsidR="00B75F47" w:rsidRDefault="00B75F47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9D7D8C" w:rsidRDefault="009D7D8C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Importancia de la RCP de alta calidad y su impacto en la supervivencia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Aplicación de los pasos de la cadena de supervivencia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Señales de que una persona necesita RCP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 xml:space="preserve">Adquisición de competencias para realizar una RCP de alta calidad para adultos, niños y lactantes 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Importancia del uso de un DEA sin demora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Demostración de competencias con DEA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Ventilaciones eficaces con un dispositivo de barrera</w:t>
      </w:r>
    </w:p>
    <w:p w:rsidR="009D7D8C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>Reanimación con varios reanimadores y adquisición de habilidades</w:t>
      </w:r>
    </w:p>
    <w:p w:rsidR="00CF55A9" w:rsidRPr="009D7D8C" w:rsidRDefault="009D7D8C" w:rsidP="009D7D8C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9D7D8C">
        <w:rPr>
          <w:rFonts w:eastAsiaTheme="minorHAnsi" w:cs="Calibri"/>
          <w:color w:val="000000"/>
          <w:sz w:val="24"/>
          <w:szCs w:val="24"/>
          <w:lang w:val="es-CL"/>
        </w:rPr>
        <w:t>•</w:t>
      </w:r>
      <w:r w:rsidRPr="009D7D8C">
        <w:rPr>
          <w:rFonts w:eastAsiaTheme="minorHAnsi" w:cs="Calibri"/>
          <w:color w:val="000000"/>
          <w:sz w:val="24"/>
          <w:szCs w:val="24"/>
          <w:lang w:val="es-CL"/>
        </w:rPr>
        <w:tab/>
        <w:t xml:space="preserve">Técnicas para eliminar obstrucciones de las </w:t>
      </w:r>
      <w:proofErr w:type="gramStart"/>
      <w:r w:rsidRPr="009D7D8C">
        <w:rPr>
          <w:rFonts w:eastAsiaTheme="minorHAnsi" w:cs="Calibri"/>
          <w:color w:val="000000"/>
          <w:sz w:val="24"/>
          <w:szCs w:val="24"/>
          <w:lang w:val="es-CL"/>
        </w:rPr>
        <w:t>vía aéreas</w:t>
      </w:r>
      <w:proofErr w:type="gramEnd"/>
      <w:r w:rsidRPr="009D7D8C">
        <w:rPr>
          <w:rFonts w:eastAsiaTheme="minorHAnsi" w:cs="Calibri"/>
          <w:color w:val="000000"/>
          <w:sz w:val="24"/>
          <w:szCs w:val="24"/>
          <w:lang w:val="es-CL"/>
        </w:rPr>
        <w:t xml:space="preserve"> por cuerpo extraño (obstrucción) en adultos, niños y lactantes</w:t>
      </w:r>
    </w:p>
    <w:p w:rsidR="009D7D8C" w:rsidRDefault="009D7D8C" w:rsidP="009D7D8C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9D7D8C" w:rsidRPr="00B75F47" w:rsidRDefault="009D7D8C" w:rsidP="009D7D8C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bookmarkStart w:id="0" w:name="_GoBack"/>
      <w:bookmarkEnd w:id="0"/>
    </w:p>
    <w:sectPr w:rsidR="00CF55A9" w:rsidRPr="005E00B2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8C" w:rsidRDefault="009D7D8C">
      <w:pPr>
        <w:spacing w:after="0" w:line="240" w:lineRule="auto"/>
      </w:pPr>
      <w:r>
        <w:separator/>
      </w:r>
    </w:p>
  </w:endnote>
  <w:endnote w:type="continuationSeparator" w:id="0">
    <w:p w:rsidR="009D7D8C" w:rsidRDefault="009D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8C" w:rsidRDefault="009D7D8C">
      <w:pPr>
        <w:spacing w:after="0" w:line="240" w:lineRule="auto"/>
      </w:pPr>
      <w:r>
        <w:separator/>
      </w:r>
    </w:p>
  </w:footnote>
  <w:footnote w:type="continuationSeparator" w:id="0">
    <w:p w:rsidR="009D7D8C" w:rsidRDefault="009D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32"/>
  </w:num>
  <w:num w:numId="12">
    <w:abstractNumId w:val="1"/>
  </w:num>
  <w:num w:numId="13">
    <w:abstractNumId w:val="7"/>
  </w:num>
  <w:num w:numId="14">
    <w:abstractNumId w:val="18"/>
  </w:num>
  <w:num w:numId="15">
    <w:abstractNumId w:val="28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20"/>
  </w:num>
  <w:num w:numId="21">
    <w:abstractNumId w:val="5"/>
  </w:num>
  <w:num w:numId="22">
    <w:abstractNumId w:val="29"/>
  </w:num>
  <w:num w:numId="23">
    <w:abstractNumId w:val="16"/>
  </w:num>
  <w:num w:numId="24">
    <w:abstractNumId w:val="0"/>
  </w:num>
  <w:num w:numId="25">
    <w:abstractNumId w:val="31"/>
  </w:num>
  <w:num w:numId="26">
    <w:abstractNumId w:val="17"/>
  </w:num>
  <w:num w:numId="27">
    <w:abstractNumId w:val="22"/>
  </w:num>
  <w:num w:numId="28">
    <w:abstractNumId w:val="3"/>
  </w:num>
  <w:num w:numId="29">
    <w:abstractNumId w:val="10"/>
  </w:num>
  <w:num w:numId="30">
    <w:abstractNumId w:val="30"/>
  </w:num>
  <w:num w:numId="31">
    <w:abstractNumId w:val="26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0529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D7D8C"/>
    <w:rsid w:val="009E58F1"/>
    <w:rsid w:val="00A51EF2"/>
    <w:rsid w:val="00A5231F"/>
    <w:rsid w:val="00AA7D41"/>
    <w:rsid w:val="00AC4033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544B9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9787-8684-43BF-9E80-C0018283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</cp:revision>
  <dcterms:created xsi:type="dcterms:W3CDTF">2018-05-11T18:58:00Z</dcterms:created>
  <dcterms:modified xsi:type="dcterms:W3CDTF">2018-05-11T19:05:00Z</dcterms:modified>
</cp:coreProperties>
</file>