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06362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“Primeros auxilios Psicológicos”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D11AD6" w:rsidRPr="00D11AD6">
        <w:rPr>
          <w:rFonts w:asciiTheme="minorHAnsi" w:eastAsiaTheme="minorHAnsi" w:hAnsiTheme="minorHAnsi" w:cs="TimesNewRoman"/>
          <w:sz w:val="24"/>
          <w:szCs w:val="24"/>
          <w:lang w:val="es-CL"/>
        </w:rPr>
        <w:t>interesados en incorporar nuevas estrategias para el afrontamiento y manejo de situaciones de emergencias y crisis.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6947A6">
        <w:t>4 Y 5 de Septiembre Sala 7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D11AD6" w:rsidRDefault="00373F6A" w:rsidP="00D11AD6">
      <w:pPr>
        <w:jc w:val="both"/>
      </w:pPr>
      <w:r w:rsidRPr="006A72FA">
        <w:rPr>
          <w:rFonts w:cs="Arial"/>
        </w:rPr>
        <w:t> </w:t>
      </w:r>
      <w:r>
        <w:rPr>
          <w:rFonts w:cs="Arial"/>
        </w:rPr>
        <w:tab/>
      </w:r>
      <w:r w:rsidR="00D11AD6">
        <w:t>El objetivo de este curso - taller es p</w:t>
      </w:r>
      <w:r w:rsidR="00D11AD6" w:rsidRPr="002D7FC6">
        <w:t>romocionar y capacitar a los funcionarios en técnicas psicológicas de manejo de situaciones críticas, emergencias y de alto impacto emocional</w:t>
      </w:r>
      <w:r w:rsidR="00D11AD6">
        <w:t>. Esto se logrará r</w:t>
      </w:r>
      <w:r w:rsidR="00D11AD6" w:rsidRPr="002D7FC6">
        <w:t>ealizando una actual</w:t>
      </w:r>
      <w:r w:rsidR="00D11AD6">
        <w:t>ización en técnicas</w:t>
      </w:r>
      <w:r w:rsidR="00D11AD6" w:rsidRPr="002D7FC6">
        <w:t xml:space="preserve"> especializadas y de primer orden, de manejo</w:t>
      </w:r>
      <w:r w:rsidR="00D11AD6">
        <w:t xml:space="preserve"> psicológico</w:t>
      </w:r>
      <w:r w:rsidR="00D11AD6" w:rsidRPr="002D7FC6">
        <w:t xml:space="preserve"> de crisis y emergencias, lo que complementaría el conocimiento técnico de los funcionarios, pudiendo potenciar el servicio entregado y a la vez resguardando el bienestar de los funcionarios minimizando el impacto que este tipo de acontecimientos tendría sobre ellos.</w:t>
      </w:r>
    </w:p>
    <w:p w:rsidR="00373F6A" w:rsidRPr="00D11AD6" w:rsidRDefault="00373F6A" w:rsidP="00D11AD6">
      <w:pPr>
        <w:widowControl w:val="0"/>
        <w:spacing w:after="0"/>
        <w:ind w:firstLine="708"/>
        <w:jc w:val="both"/>
        <w:rPr>
          <w:rFonts w:ascii="Verdana" w:hAnsi="Verdana"/>
          <w:b/>
          <w:bCs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 w:rsidRPr="00DF7770">
        <w:t>Definición y contextos de aplicación.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Buenas y malas prácticas de los Primeros Auxilios Psicológicos.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Contexto de Emergencias masivas y Contexto de Emergencias Cotidianas.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Técnicas complementarias para el manejo de situaciones críticas.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Factores protectores y factores de riesgo en niños, adolescentes y adultos.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Evaluación y activación de redes.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Abordaje con población especial.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DF070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1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20"/>
  </w:num>
  <w:num w:numId="24">
    <w:abstractNumId w:val="0"/>
  </w:num>
  <w:num w:numId="25">
    <w:abstractNumId w:val="35"/>
  </w:num>
  <w:num w:numId="26">
    <w:abstractNumId w:val="21"/>
  </w:num>
  <w:num w:numId="27">
    <w:abstractNumId w:val="26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15"/>
  </w:num>
  <w:num w:numId="35">
    <w:abstractNumId w:val="4"/>
  </w:num>
  <w:num w:numId="36">
    <w:abstractNumId w:val="6"/>
  </w:num>
  <w:num w:numId="37">
    <w:abstractNumId w:val="1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47A6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DF070A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74E22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7A61-4460-42FD-9982-0F20D3B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12</cp:revision>
  <dcterms:created xsi:type="dcterms:W3CDTF">2018-03-13T18:01:00Z</dcterms:created>
  <dcterms:modified xsi:type="dcterms:W3CDTF">2018-08-21T15:44:00Z</dcterms:modified>
</cp:coreProperties>
</file>