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B9" w:rsidRDefault="008D4B8E" w:rsidP="000774B9">
      <w:pPr>
        <w:tabs>
          <w:tab w:val="left" w:pos="2042"/>
        </w:tabs>
        <w:jc w:val="right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91B744E" wp14:editId="0D49AE54">
            <wp:simplePos x="0" y="0"/>
            <wp:positionH relativeFrom="column">
              <wp:posOffset>4421505</wp:posOffset>
            </wp:positionH>
            <wp:positionV relativeFrom="paragraph">
              <wp:posOffset>-206375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3" name="Imagen 3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0" wp14:anchorId="49B2FF0B" wp14:editId="72EF1592">
            <wp:simplePos x="0" y="0"/>
            <wp:positionH relativeFrom="column">
              <wp:posOffset>103505</wp:posOffset>
            </wp:positionH>
            <wp:positionV relativeFrom="paragraph">
              <wp:posOffset>-234315</wp:posOffset>
            </wp:positionV>
            <wp:extent cx="862965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B9">
        <w:t xml:space="preserve">                                                 </w:t>
      </w:r>
    </w:p>
    <w:p w:rsidR="000774B9" w:rsidRDefault="000774B9" w:rsidP="000774B9">
      <w:pPr>
        <w:tabs>
          <w:tab w:val="left" w:pos="1833"/>
        </w:tabs>
      </w:pPr>
      <w:r>
        <w:tab/>
      </w:r>
    </w:p>
    <w:p w:rsidR="000774B9" w:rsidRDefault="000774B9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PROGRAMA CURSO  </w:t>
      </w:r>
    </w:p>
    <w:p w:rsidR="00CA173B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301BCB" w:rsidRPr="00301BCB" w:rsidRDefault="00C477A7" w:rsidP="00301BCB">
      <w:pPr>
        <w:widowControl w:val="0"/>
        <w:spacing w:after="0" w:line="240" w:lineRule="auto"/>
        <w:ind w:left="-142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 w:rsidRPr="00301BCB">
        <w:rPr>
          <w:rFonts w:ascii="Verdana" w:hAnsi="Verdana"/>
          <w:b/>
          <w:bCs/>
          <w:sz w:val="20"/>
          <w:szCs w:val="20"/>
          <w:lang w:val="es-ES_tradnl" w:bidi="he-IL"/>
        </w:rPr>
        <w:t>“</w:t>
      </w:r>
      <w:r w:rsidR="00373F6A">
        <w:rPr>
          <w:rFonts w:ascii="Verdana" w:hAnsi="Verdana"/>
          <w:b/>
          <w:bCs/>
          <w:sz w:val="20"/>
          <w:szCs w:val="20"/>
          <w:lang w:val="es-ES_tradnl" w:bidi="he-IL"/>
        </w:rPr>
        <w:t>Estrés laboral y autocuidado</w:t>
      </w:r>
      <w:r w:rsidR="007C7790">
        <w:rPr>
          <w:rFonts w:ascii="Verdana" w:hAnsi="Verdana"/>
          <w:b/>
          <w:bCs/>
          <w:sz w:val="20"/>
          <w:szCs w:val="20"/>
          <w:lang w:val="es-ES_tradnl" w:bidi="he-IL"/>
        </w:rPr>
        <w:t>”</w:t>
      </w:r>
    </w:p>
    <w:p w:rsidR="008D4B8E" w:rsidRDefault="008D4B8E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Pr="003B5B38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ind w:left="4144" w:firstLine="52"/>
        <w:rPr>
          <w:rFonts w:ascii="Verdana" w:hAnsi="Verdana"/>
          <w:b/>
          <w:bCs/>
          <w:szCs w:val="20"/>
          <w:lang w:val="es-ES_tradnl" w:bidi="he-IL"/>
        </w:rPr>
      </w:pPr>
    </w:p>
    <w:p w:rsidR="00AA7D41" w:rsidRPr="00BB1079" w:rsidRDefault="00C477A7" w:rsidP="008E3DB1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PÚBLICO</w:t>
      </w:r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OBJETIVO</w:t>
      </w:r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</w:t>
      </w:r>
      <w:proofErr w:type="gramStart"/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301BCB" w:rsidRPr="00CF55A9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0774B9" w:rsidRPr="00CF55A9">
        <w:rPr>
          <w:rFonts w:ascii="Verdana" w:hAnsi="Verdana"/>
          <w:bCs/>
          <w:sz w:val="24"/>
          <w:szCs w:val="24"/>
          <w:lang w:val="es-ES_tradnl" w:bidi="he-IL"/>
        </w:rPr>
        <w:t>:</w:t>
      </w:r>
      <w:proofErr w:type="gramEnd"/>
      <w:r w:rsidR="000774B9" w:rsidRPr="00301BCB">
        <w:rPr>
          <w:rFonts w:ascii="Verdana" w:hAnsi="Verdana"/>
          <w:b/>
          <w:bCs/>
          <w:sz w:val="24"/>
          <w:szCs w:val="24"/>
          <w:lang w:val="es-ES_tradnl" w:bidi="he-I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Esta capacitación está orientada a todos </w:t>
      </w:r>
      <w:r w:rsidR="00AE0E57">
        <w:rPr>
          <w:rFonts w:asciiTheme="minorHAnsi" w:eastAsiaTheme="minorHAnsi" w:hAnsiTheme="minorHAnsi" w:cs="TimesNewRoman"/>
          <w:sz w:val="24"/>
          <w:szCs w:val="24"/>
          <w:lang w:val="es-CL"/>
        </w:rPr>
        <w:t>los Funcionarios(as)</w:t>
      </w:r>
      <w:r w:rsidR="00B75F47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de la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red de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Salud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>Metropolitano Sur Oriente</w:t>
      </w:r>
      <w:r w:rsidR="00AE0E57">
        <w:rPr>
          <w:rFonts w:asciiTheme="minorHAnsi" w:eastAsiaTheme="minorHAnsi" w:hAnsiTheme="minorHAnsi" w:cs="TimesNewRoman"/>
          <w:sz w:val="24"/>
          <w:szCs w:val="24"/>
          <w:lang w:val="es-CL"/>
        </w:rPr>
        <w:t>.</w:t>
      </w:r>
    </w:p>
    <w:p w:rsidR="000774B9" w:rsidRPr="008E3DB1" w:rsidRDefault="000774B9" w:rsidP="000774B9">
      <w:pPr>
        <w:widowControl w:val="0"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MODALIDAD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Pr="008E3DB1">
        <w:rPr>
          <w:rFonts w:ascii="Verdana" w:hAnsi="Verdana" w:cs="Arial"/>
          <w:sz w:val="20"/>
          <w:szCs w:val="20"/>
        </w:rPr>
        <w:t>Presencial</w:t>
      </w:r>
    </w:p>
    <w:p w:rsidR="00AA7D41" w:rsidRPr="00BB1079" w:rsidRDefault="00AA7D41" w:rsidP="0044533B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373F6A" w:rsidRDefault="000774B9" w:rsidP="003A1E6C">
      <w:pPr>
        <w:widowControl w:val="0"/>
        <w:spacing w:after="0"/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FECHAS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DE </w:t>
      </w:r>
      <w:r w:rsidR="00B630EA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EJECUCIÓN 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</w:t>
      </w:r>
      <w:proofErr w:type="gramStart"/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="00B75F47" w:rsidRPr="00B75F47">
        <w:t xml:space="preserve"> </w:t>
      </w:r>
      <w:bookmarkStart w:id="0" w:name="_Hlk511655085"/>
      <w:r w:rsidR="00841361">
        <w:t>13 y 14 de Marzo, Sala 1</w:t>
      </w:r>
    </w:p>
    <w:bookmarkEnd w:id="0"/>
    <w:p w:rsidR="00AA7D41" w:rsidRDefault="007B0DBB" w:rsidP="003A1E6C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  <w:r>
        <w:t xml:space="preserve">                                                                 </w:t>
      </w:r>
    </w:p>
    <w:p w:rsidR="00C477A7" w:rsidRPr="00C477A7" w:rsidRDefault="000774B9" w:rsidP="00C477A7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LUGAR</w:t>
      </w:r>
      <w:r w:rsidR="00C477A7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                     </w:t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477A7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Pr="00C477A7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C477A7" w:rsidRPr="008E3DB1">
        <w:rPr>
          <w:rFonts w:ascii="Verdana" w:hAnsi="Verdana"/>
          <w:bCs/>
          <w:sz w:val="20"/>
          <w:szCs w:val="20"/>
          <w:lang w:val="es-ES_tradnl" w:bidi="he-IL"/>
        </w:rPr>
        <w:t>Dependencias del Departamento de Gestión de Capacitación de las personas de la  Dirección de Servicio de Salud Metropolitano Sur Oriente</w:t>
      </w:r>
      <w:r w:rsidR="0077633F">
        <w:rPr>
          <w:rFonts w:ascii="Verdana" w:hAnsi="Verdana" w:cs="Arial"/>
          <w:sz w:val="20"/>
          <w:szCs w:val="20"/>
        </w:rPr>
        <w:t>.</w:t>
      </w:r>
    </w:p>
    <w:p w:rsidR="00AA7D41" w:rsidRPr="004A4F6B" w:rsidRDefault="00AA7D41" w:rsidP="000774B9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</w:p>
    <w:p w:rsidR="00373F6A" w:rsidRDefault="00373F6A" w:rsidP="00373F6A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 GENERAL DE LA ACTIVIDAD</w:t>
      </w:r>
    </w:p>
    <w:p w:rsidR="00373F6A" w:rsidRDefault="00373F6A" w:rsidP="00373F6A">
      <w:pPr>
        <w:widowControl w:val="0"/>
        <w:spacing w:after="0"/>
        <w:jc w:val="both"/>
        <w:rPr>
          <w:rFonts w:ascii="Verdana" w:hAnsi="Verdana"/>
          <w:b/>
          <w:bCs/>
          <w:lang w:bidi="he-IL"/>
        </w:rPr>
      </w:pPr>
    </w:p>
    <w:p w:rsidR="00373F6A" w:rsidRPr="004A265C" w:rsidRDefault="00373F6A" w:rsidP="00373F6A">
      <w:pPr>
        <w:widowControl w:val="0"/>
        <w:spacing w:after="0"/>
        <w:ind w:firstLine="708"/>
        <w:jc w:val="both"/>
        <w:rPr>
          <w:rFonts w:asciiTheme="minorHAnsi" w:hAnsiTheme="minorHAnsi"/>
          <w:sz w:val="24"/>
          <w:szCs w:val="24"/>
          <w:shd w:val="clear" w:color="auto" w:fill="F3F2F2"/>
        </w:rPr>
      </w:pPr>
      <w:bookmarkStart w:id="1" w:name="_GoBack"/>
      <w:bookmarkEnd w:id="1"/>
      <w:r>
        <w:rPr>
          <w:rFonts w:cs="Arial"/>
        </w:rPr>
        <w:t>Aprender a conocer y reconocer el fenómeno del estrés, sus distintas manifestaciones, para de esa manera desplegar estrategias de cuidado personal.</w:t>
      </w:r>
    </w:p>
    <w:p w:rsidR="00373F6A" w:rsidRPr="00C477A7" w:rsidRDefault="00373F6A" w:rsidP="00373F6A">
      <w:pPr>
        <w:widowControl w:val="0"/>
        <w:spacing w:after="0"/>
        <w:jc w:val="both"/>
        <w:rPr>
          <w:rFonts w:ascii="Verdana" w:hAnsi="Verdana"/>
          <w:color w:val="666666"/>
          <w:sz w:val="20"/>
          <w:szCs w:val="20"/>
          <w:shd w:val="clear" w:color="auto" w:fill="F3F2F2"/>
        </w:rPr>
      </w:pPr>
    </w:p>
    <w:p w:rsidR="00373F6A" w:rsidRPr="00C477A7" w:rsidRDefault="00373F6A" w:rsidP="00373F6A">
      <w:pPr>
        <w:widowControl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  <w:lang w:bidi="he-IL"/>
        </w:rPr>
      </w:pPr>
    </w:p>
    <w:p w:rsidR="00373F6A" w:rsidRDefault="00373F6A" w:rsidP="00373F6A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OBJETIVOS ESPECIFICOS</w:t>
      </w:r>
    </w:p>
    <w:p w:rsidR="00373F6A" w:rsidRDefault="00373F6A" w:rsidP="00373F6A">
      <w:pPr>
        <w:pStyle w:val="Default"/>
        <w:jc w:val="both"/>
      </w:pPr>
    </w:p>
    <w:p w:rsidR="00373F6A" w:rsidRPr="008C15A5" w:rsidRDefault="00373F6A" w:rsidP="00373F6A">
      <w:pPr>
        <w:widowControl w:val="0"/>
        <w:spacing w:after="0"/>
        <w:jc w:val="both"/>
        <w:rPr>
          <w:rFonts w:asciiTheme="minorHAnsi" w:hAnsiTheme="minorHAnsi"/>
          <w:bCs/>
          <w:sz w:val="24"/>
          <w:szCs w:val="24"/>
          <w:lang w:val="es-CL" w:bidi="he-IL"/>
        </w:rPr>
      </w:pPr>
      <w:r w:rsidRPr="008C15A5">
        <w:rPr>
          <w:rFonts w:asciiTheme="minorHAnsi" w:hAnsiTheme="minorHAnsi"/>
          <w:bCs/>
          <w:sz w:val="24"/>
          <w:szCs w:val="24"/>
          <w:lang w:val="es-CL" w:bidi="he-IL"/>
        </w:rPr>
        <w:t>1. Conocer</w:t>
      </w:r>
      <w:r>
        <w:rPr>
          <w:rFonts w:asciiTheme="minorHAnsi" w:hAnsiTheme="minorHAnsi"/>
          <w:bCs/>
          <w:sz w:val="24"/>
          <w:szCs w:val="24"/>
          <w:lang w:val="es-CL" w:bidi="he-IL"/>
        </w:rPr>
        <w:t xml:space="preserve"> el fenómeno del estrés y sus distintos modelos explicativo</w:t>
      </w:r>
      <w:r w:rsidRPr="008C15A5">
        <w:rPr>
          <w:rFonts w:asciiTheme="minorHAnsi" w:hAnsiTheme="minorHAnsi"/>
          <w:bCs/>
          <w:sz w:val="24"/>
          <w:szCs w:val="24"/>
          <w:lang w:val="es-CL" w:bidi="he-IL"/>
        </w:rPr>
        <w:t>s.</w:t>
      </w:r>
    </w:p>
    <w:p w:rsidR="00373F6A" w:rsidRPr="008C15A5" w:rsidRDefault="00373F6A" w:rsidP="00373F6A">
      <w:pPr>
        <w:widowControl w:val="0"/>
        <w:spacing w:after="0"/>
        <w:jc w:val="both"/>
        <w:rPr>
          <w:rFonts w:asciiTheme="minorHAnsi" w:hAnsiTheme="minorHAnsi"/>
          <w:bCs/>
          <w:sz w:val="24"/>
          <w:szCs w:val="24"/>
          <w:lang w:val="es-CL" w:bidi="he-IL"/>
        </w:rPr>
      </w:pPr>
      <w:r w:rsidRPr="008C15A5">
        <w:rPr>
          <w:rFonts w:asciiTheme="minorHAnsi" w:hAnsiTheme="minorHAnsi"/>
          <w:bCs/>
          <w:sz w:val="24"/>
          <w:szCs w:val="24"/>
          <w:lang w:val="es-CL" w:bidi="he-IL"/>
        </w:rPr>
        <w:t xml:space="preserve">2. </w:t>
      </w:r>
      <w:r>
        <w:rPr>
          <w:rFonts w:asciiTheme="minorHAnsi" w:hAnsiTheme="minorHAnsi"/>
          <w:bCs/>
          <w:sz w:val="24"/>
          <w:szCs w:val="24"/>
          <w:lang w:val="es-CL" w:bidi="he-IL"/>
        </w:rPr>
        <w:t>Reconocer las distintas manifestaciones del estrés</w:t>
      </w:r>
      <w:r w:rsidRPr="008C15A5">
        <w:rPr>
          <w:rFonts w:asciiTheme="minorHAnsi" w:hAnsiTheme="minorHAnsi"/>
          <w:bCs/>
          <w:sz w:val="24"/>
          <w:szCs w:val="24"/>
          <w:lang w:val="es-CL" w:bidi="he-IL"/>
        </w:rPr>
        <w:t>.</w:t>
      </w:r>
    </w:p>
    <w:p w:rsidR="00373F6A" w:rsidRPr="00301BCB" w:rsidRDefault="00373F6A" w:rsidP="00373F6A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  <w:r>
        <w:rPr>
          <w:rFonts w:asciiTheme="minorHAnsi" w:hAnsiTheme="minorHAnsi"/>
          <w:bCs/>
          <w:sz w:val="24"/>
          <w:szCs w:val="24"/>
          <w:lang w:val="es-CL" w:bidi="he-IL"/>
        </w:rPr>
        <w:t xml:space="preserve">3. </w:t>
      </w:r>
      <w:r w:rsidRPr="008C15A5">
        <w:rPr>
          <w:rFonts w:asciiTheme="minorHAnsi" w:hAnsiTheme="minorHAnsi"/>
          <w:bCs/>
          <w:sz w:val="24"/>
          <w:szCs w:val="24"/>
          <w:lang w:val="es-CL" w:bidi="he-IL"/>
        </w:rPr>
        <w:t xml:space="preserve">Incorporar </w:t>
      </w:r>
      <w:r>
        <w:rPr>
          <w:rFonts w:asciiTheme="minorHAnsi" w:hAnsiTheme="minorHAnsi"/>
          <w:bCs/>
          <w:sz w:val="24"/>
          <w:szCs w:val="24"/>
          <w:lang w:val="es-CL" w:bidi="he-IL"/>
        </w:rPr>
        <w:t>herramientas y habilidades de autocuidado en las distintas áreas de funcionamiento vital</w:t>
      </w:r>
      <w:r w:rsidRPr="008C15A5">
        <w:rPr>
          <w:rFonts w:asciiTheme="minorHAnsi" w:hAnsiTheme="minorHAnsi"/>
          <w:bCs/>
          <w:sz w:val="24"/>
          <w:szCs w:val="24"/>
          <w:lang w:val="es-CL" w:bidi="he-IL"/>
        </w:rPr>
        <w:t>.</w:t>
      </w:r>
    </w:p>
    <w:p w:rsidR="00373F6A" w:rsidRPr="00654114" w:rsidRDefault="00373F6A" w:rsidP="00373F6A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</w:p>
    <w:p w:rsidR="00373F6A" w:rsidRDefault="00373F6A" w:rsidP="00373F6A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CONTENIDOS</w:t>
      </w:r>
    </w:p>
    <w:p w:rsidR="00373F6A" w:rsidRDefault="00373F6A" w:rsidP="00373F6A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</w:p>
    <w:p w:rsidR="00373F6A" w:rsidRPr="008C15A5" w:rsidRDefault="00373F6A" w:rsidP="00373F6A">
      <w:pPr>
        <w:pStyle w:val="Prrafodelista"/>
        <w:widowControl w:val="0"/>
        <w:numPr>
          <w:ilvl w:val="0"/>
          <w:numId w:val="35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>
        <w:rPr>
          <w:rFonts w:asciiTheme="minorHAnsi" w:hAnsiTheme="minorHAnsi"/>
          <w:bCs/>
          <w:sz w:val="24"/>
          <w:szCs w:val="24"/>
          <w:lang w:val="es-ES_tradnl" w:bidi="he-IL"/>
        </w:rPr>
        <w:t>Estrés y modelos explicativos.</w:t>
      </w:r>
    </w:p>
    <w:p w:rsidR="00373F6A" w:rsidRPr="008C15A5" w:rsidRDefault="00373F6A" w:rsidP="00373F6A">
      <w:pPr>
        <w:pStyle w:val="Prrafodelista"/>
        <w:widowControl w:val="0"/>
        <w:numPr>
          <w:ilvl w:val="0"/>
          <w:numId w:val="35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>
        <w:rPr>
          <w:rFonts w:asciiTheme="minorHAnsi" w:hAnsiTheme="minorHAnsi"/>
          <w:bCs/>
          <w:sz w:val="24"/>
          <w:szCs w:val="24"/>
          <w:lang w:val="es-ES_tradnl" w:bidi="he-IL"/>
        </w:rPr>
        <w:t>Estrés en personal clínico hospitalario</w:t>
      </w:r>
      <w:r w:rsidRPr="008C15A5">
        <w:rPr>
          <w:rFonts w:asciiTheme="minorHAnsi" w:hAnsiTheme="minorHAnsi"/>
          <w:bCs/>
          <w:sz w:val="24"/>
          <w:szCs w:val="24"/>
          <w:lang w:val="es-ES_tradnl" w:bidi="he-IL"/>
        </w:rPr>
        <w:t>.</w:t>
      </w:r>
    </w:p>
    <w:p w:rsidR="00373F6A" w:rsidRPr="008C15A5" w:rsidRDefault="00373F6A" w:rsidP="00373F6A">
      <w:pPr>
        <w:pStyle w:val="Prrafodelista"/>
        <w:widowControl w:val="0"/>
        <w:numPr>
          <w:ilvl w:val="0"/>
          <w:numId w:val="35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>
        <w:rPr>
          <w:rFonts w:asciiTheme="minorHAnsi" w:hAnsiTheme="minorHAnsi"/>
          <w:bCs/>
          <w:sz w:val="24"/>
          <w:szCs w:val="24"/>
          <w:lang w:val="es-ES_tradnl" w:bidi="he-IL"/>
        </w:rPr>
        <w:t xml:space="preserve">Burnout y </w:t>
      </w:r>
      <w:proofErr w:type="spellStart"/>
      <w:r>
        <w:rPr>
          <w:rFonts w:asciiTheme="minorHAnsi" w:hAnsiTheme="minorHAnsi"/>
          <w:bCs/>
          <w:sz w:val="24"/>
          <w:szCs w:val="24"/>
          <w:lang w:val="es-ES_tradnl" w:bidi="he-IL"/>
        </w:rPr>
        <w:t>Engagement</w:t>
      </w:r>
      <w:proofErr w:type="spellEnd"/>
      <w:r>
        <w:rPr>
          <w:rFonts w:asciiTheme="minorHAnsi" w:hAnsiTheme="minorHAnsi"/>
          <w:bCs/>
          <w:sz w:val="24"/>
          <w:szCs w:val="24"/>
          <w:lang w:val="es-ES_tradnl" w:bidi="he-IL"/>
        </w:rPr>
        <w:t xml:space="preserve"> como partes de un continuum</w:t>
      </w:r>
    </w:p>
    <w:p w:rsidR="00373F6A" w:rsidRPr="008C15A5" w:rsidRDefault="00373F6A" w:rsidP="00373F6A">
      <w:pPr>
        <w:pStyle w:val="Prrafodelista"/>
        <w:widowControl w:val="0"/>
        <w:numPr>
          <w:ilvl w:val="0"/>
          <w:numId w:val="35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proofErr w:type="spellStart"/>
      <w:r>
        <w:rPr>
          <w:rFonts w:asciiTheme="minorHAnsi" w:hAnsiTheme="minorHAnsi"/>
          <w:bCs/>
          <w:sz w:val="24"/>
          <w:szCs w:val="24"/>
          <w:lang w:val="es-ES_tradnl" w:bidi="he-IL"/>
        </w:rPr>
        <w:t>Mobbing</w:t>
      </w:r>
      <w:proofErr w:type="spellEnd"/>
      <w:r>
        <w:rPr>
          <w:rFonts w:asciiTheme="minorHAnsi" w:hAnsiTheme="minorHAnsi"/>
          <w:bCs/>
          <w:sz w:val="24"/>
          <w:szCs w:val="24"/>
          <w:lang w:val="es-ES_tradnl" w:bidi="he-IL"/>
        </w:rPr>
        <w:t xml:space="preserve"> o Acoso laboral </w:t>
      </w:r>
    </w:p>
    <w:p w:rsidR="00373F6A" w:rsidRPr="008C15A5" w:rsidRDefault="00373F6A" w:rsidP="00373F6A">
      <w:pPr>
        <w:pStyle w:val="Prrafodelista"/>
        <w:widowControl w:val="0"/>
        <w:numPr>
          <w:ilvl w:val="0"/>
          <w:numId w:val="35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>
        <w:rPr>
          <w:rFonts w:asciiTheme="minorHAnsi" w:hAnsiTheme="minorHAnsi"/>
          <w:bCs/>
          <w:sz w:val="24"/>
          <w:szCs w:val="24"/>
          <w:lang w:val="es-ES_tradnl" w:bidi="he-IL"/>
        </w:rPr>
        <w:t xml:space="preserve">Estrategias de afrontamiento salutíferas </w:t>
      </w:r>
    </w:p>
    <w:p w:rsidR="00373F6A" w:rsidRDefault="00373F6A" w:rsidP="00373F6A">
      <w:pPr>
        <w:pStyle w:val="Prrafodelista"/>
        <w:widowControl w:val="0"/>
        <w:numPr>
          <w:ilvl w:val="0"/>
          <w:numId w:val="35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>
        <w:rPr>
          <w:rFonts w:asciiTheme="minorHAnsi" w:hAnsiTheme="minorHAnsi"/>
          <w:bCs/>
          <w:sz w:val="24"/>
          <w:szCs w:val="24"/>
          <w:lang w:val="es-ES_tradnl" w:bidi="he-IL"/>
        </w:rPr>
        <w:t xml:space="preserve">Entrenamiento en Asertividad laboral </w:t>
      </w:r>
    </w:p>
    <w:p w:rsidR="00373F6A" w:rsidRPr="008C15A5" w:rsidRDefault="00373F6A" w:rsidP="00373F6A">
      <w:pPr>
        <w:pStyle w:val="Prrafodelista"/>
        <w:widowControl w:val="0"/>
        <w:numPr>
          <w:ilvl w:val="0"/>
          <w:numId w:val="35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>
        <w:rPr>
          <w:rFonts w:asciiTheme="minorHAnsi" w:hAnsiTheme="minorHAnsi"/>
          <w:bCs/>
          <w:sz w:val="24"/>
          <w:szCs w:val="24"/>
          <w:lang w:val="es-ES_tradnl" w:bidi="he-IL"/>
        </w:rPr>
        <w:t>Entrenamiento en Mindfulness</w:t>
      </w:r>
    </w:p>
    <w:p w:rsidR="00CF55A9" w:rsidRPr="00B75F47" w:rsidRDefault="00CF55A9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03794E" w:rsidRDefault="0003794E" w:rsidP="0003794E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b/>
          <w:bCs/>
          <w:lang w:val="es-ES_tradnl" w:bidi="he-IL"/>
        </w:rPr>
        <w:t xml:space="preserve">INSCRIPCION  </w:t>
      </w:r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             </w:t>
      </w:r>
      <w:proofErr w:type="gramStart"/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Las inscripciones sólo se realizarán vía Correo electrónico </w:t>
      </w:r>
    </w:p>
    <w:p w:rsidR="0003794E" w:rsidRDefault="0003794E" w:rsidP="0003794E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                                             Al correo  </w:t>
      </w:r>
      <w:hyperlink r:id="rId10" w:history="1">
        <w:r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sgrandon@ssmso.cl</w:t>
        </w:r>
      </w:hyperlink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mencionando lo siguiente:</w:t>
      </w:r>
    </w:p>
    <w:p w:rsidR="0003794E" w:rsidRDefault="0003794E" w:rsidP="0003794E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03794E" w:rsidRDefault="0003794E" w:rsidP="0003794E">
      <w:pPr>
        <w:pStyle w:val="Prrafodelista"/>
        <w:widowControl w:val="0"/>
        <w:numPr>
          <w:ilvl w:val="0"/>
          <w:numId w:val="36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>Nombre completo</w:t>
      </w:r>
    </w:p>
    <w:p w:rsidR="0003794E" w:rsidRDefault="0003794E" w:rsidP="0003794E">
      <w:pPr>
        <w:pStyle w:val="Prrafodelista"/>
        <w:widowControl w:val="0"/>
        <w:numPr>
          <w:ilvl w:val="0"/>
          <w:numId w:val="36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>Rut</w:t>
      </w:r>
    </w:p>
    <w:p w:rsidR="0003794E" w:rsidRDefault="0003794E" w:rsidP="0003794E">
      <w:pPr>
        <w:pStyle w:val="Prrafodelista"/>
        <w:widowControl w:val="0"/>
        <w:numPr>
          <w:ilvl w:val="0"/>
          <w:numId w:val="36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Teléfono de contacto </w:t>
      </w:r>
    </w:p>
    <w:p w:rsidR="0003794E" w:rsidRDefault="0003794E" w:rsidP="0003794E">
      <w:pPr>
        <w:pStyle w:val="Prrafodelista"/>
        <w:widowControl w:val="0"/>
        <w:numPr>
          <w:ilvl w:val="0"/>
          <w:numId w:val="36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Nombre de su jefatura directa </w:t>
      </w:r>
    </w:p>
    <w:p w:rsidR="0003794E" w:rsidRDefault="0003794E" w:rsidP="0003794E">
      <w:pPr>
        <w:pStyle w:val="Prrafodelista"/>
        <w:widowControl w:val="0"/>
        <w:numPr>
          <w:ilvl w:val="0"/>
          <w:numId w:val="36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>Llenar y enviar Formulario de permiso de la Jefatura.</w:t>
      </w:r>
    </w:p>
    <w:p w:rsidR="00301BCB" w:rsidRDefault="00301BCB" w:rsidP="0003794E">
      <w:pPr>
        <w:widowControl w:val="0"/>
        <w:spacing w:after="0" w:line="240" w:lineRule="auto"/>
        <w:ind w:left="2832" w:hanging="2832"/>
        <w:rPr>
          <w:rFonts w:asciiTheme="minorHAnsi" w:hAnsiTheme="minorHAnsi"/>
          <w:bCs/>
          <w:sz w:val="24"/>
          <w:szCs w:val="24"/>
          <w:lang w:val="es-ES_tradnl" w:bidi="he-IL"/>
        </w:rPr>
      </w:pPr>
    </w:p>
    <w:sectPr w:rsidR="00301BCB" w:rsidSect="007B0DBB">
      <w:footerReference w:type="default" r:id="rId11"/>
      <w:pgSz w:w="12240" w:h="15840" w:code="1"/>
      <w:pgMar w:top="1417" w:right="900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83E" w:rsidRDefault="00D1383E">
      <w:pPr>
        <w:spacing w:after="0" w:line="240" w:lineRule="auto"/>
      </w:pPr>
      <w:r>
        <w:separator/>
      </w:r>
    </w:p>
  </w:endnote>
  <w:endnote w:type="continuationSeparator" w:id="0">
    <w:p w:rsidR="00D1383E" w:rsidRDefault="00D1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9B" w:rsidRPr="003B5B38" w:rsidRDefault="00D05C9B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Departamento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</w:p>
  <w:p w:rsidR="00D05C9B" w:rsidRDefault="00D05C9B" w:rsidP="004A4F6B">
    <w:pPr>
      <w:pStyle w:val="Piedepgina"/>
    </w:pPr>
  </w:p>
  <w:p w:rsidR="00D05C9B" w:rsidRPr="00552F01" w:rsidRDefault="00D05C9B" w:rsidP="004A4F6B">
    <w:pPr>
      <w:pStyle w:val="Piedepgina"/>
    </w:pPr>
  </w:p>
  <w:p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83E" w:rsidRDefault="00D1383E">
      <w:pPr>
        <w:spacing w:after="0" w:line="240" w:lineRule="auto"/>
      </w:pPr>
      <w:r>
        <w:separator/>
      </w:r>
    </w:p>
  </w:footnote>
  <w:footnote w:type="continuationSeparator" w:id="0">
    <w:p w:rsidR="00D1383E" w:rsidRDefault="00D13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F5A"/>
    <w:multiLevelType w:val="hybridMultilevel"/>
    <w:tmpl w:val="B87052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31A27"/>
    <w:multiLevelType w:val="hybridMultilevel"/>
    <w:tmpl w:val="107253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D28F4"/>
    <w:multiLevelType w:val="hybridMultilevel"/>
    <w:tmpl w:val="EDBE35C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74C9B"/>
    <w:multiLevelType w:val="hybridMultilevel"/>
    <w:tmpl w:val="39108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23301"/>
    <w:multiLevelType w:val="hybridMultilevel"/>
    <w:tmpl w:val="E6362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F38A1"/>
    <w:multiLevelType w:val="hybridMultilevel"/>
    <w:tmpl w:val="5152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669D4"/>
    <w:multiLevelType w:val="hybridMultilevel"/>
    <w:tmpl w:val="81FC088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D95889"/>
    <w:multiLevelType w:val="hybridMultilevel"/>
    <w:tmpl w:val="951CEF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6" w15:restartNumberingAfterBreak="0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3654ABA"/>
    <w:multiLevelType w:val="hybridMultilevel"/>
    <w:tmpl w:val="15CECB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E0047"/>
    <w:multiLevelType w:val="hybridMultilevel"/>
    <w:tmpl w:val="9F2A8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F6AA2"/>
    <w:multiLevelType w:val="hybridMultilevel"/>
    <w:tmpl w:val="C7FA5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C5B84"/>
    <w:multiLevelType w:val="hybridMultilevel"/>
    <w:tmpl w:val="6506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952FC"/>
    <w:multiLevelType w:val="hybridMultilevel"/>
    <w:tmpl w:val="B7BC422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54C31"/>
    <w:multiLevelType w:val="hybridMultilevel"/>
    <w:tmpl w:val="8CD2B6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5CD23511"/>
    <w:multiLevelType w:val="hybridMultilevel"/>
    <w:tmpl w:val="94FE5F5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0440B"/>
    <w:multiLevelType w:val="hybridMultilevel"/>
    <w:tmpl w:val="5F1AE1B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C3888"/>
    <w:multiLevelType w:val="hybridMultilevel"/>
    <w:tmpl w:val="0E74C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B2754"/>
    <w:multiLevelType w:val="hybridMultilevel"/>
    <w:tmpl w:val="A8D6A6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D457F"/>
    <w:multiLevelType w:val="hybridMultilevel"/>
    <w:tmpl w:val="1F124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26"/>
  </w:num>
  <w:num w:numId="4">
    <w:abstractNumId w:val="29"/>
  </w:num>
  <w:num w:numId="5">
    <w:abstractNumId w:val="13"/>
  </w:num>
  <w:num w:numId="6">
    <w:abstractNumId w:val="17"/>
  </w:num>
  <w:num w:numId="7">
    <w:abstractNumId w:val="12"/>
  </w:num>
  <w:num w:numId="8">
    <w:abstractNumId w:val="2"/>
  </w:num>
  <w:num w:numId="9">
    <w:abstractNumId w:val="16"/>
  </w:num>
  <w:num w:numId="10">
    <w:abstractNumId w:val="15"/>
  </w:num>
  <w:num w:numId="11">
    <w:abstractNumId w:val="34"/>
  </w:num>
  <w:num w:numId="12">
    <w:abstractNumId w:val="1"/>
  </w:num>
  <w:num w:numId="13">
    <w:abstractNumId w:val="8"/>
  </w:num>
  <w:num w:numId="14">
    <w:abstractNumId w:val="20"/>
  </w:num>
  <w:num w:numId="15">
    <w:abstractNumId w:val="30"/>
  </w:num>
  <w:num w:numId="16">
    <w:abstractNumId w:val="9"/>
  </w:num>
  <w:num w:numId="17">
    <w:abstractNumId w:val="21"/>
  </w:num>
  <w:num w:numId="18">
    <w:abstractNumId w:val="7"/>
  </w:num>
  <w:num w:numId="19">
    <w:abstractNumId w:val="10"/>
  </w:num>
  <w:num w:numId="20">
    <w:abstractNumId w:val="22"/>
  </w:num>
  <w:num w:numId="21">
    <w:abstractNumId w:val="6"/>
  </w:num>
  <w:num w:numId="22">
    <w:abstractNumId w:val="31"/>
  </w:num>
  <w:num w:numId="23">
    <w:abstractNumId w:val="18"/>
  </w:num>
  <w:num w:numId="24">
    <w:abstractNumId w:val="0"/>
  </w:num>
  <w:num w:numId="25">
    <w:abstractNumId w:val="33"/>
  </w:num>
  <w:num w:numId="26">
    <w:abstractNumId w:val="19"/>
  </w:num>
  <w:num w:numId="27">
    <w:abstractNumId w:val="24"/>
  </w:num>
  <w:num w:numId="28">
    <w:abstractNumId w:val="3"/>
  </w:num>
  <w:num w:numId="29">
    <w:abstractNumId w:val="11"/>
  </w:num>
  <w:num w:numId="30">
    <w:abstractNumId w:val="32"/>
  </w:num>
  <w:num w:numId="31">
    <w:abstractNumId w:val="28"/>
  </w:num>
  <w:num w:numId="32">
    <w:abstractNumId w:val="23"/>
  </w:num>
  <w:num w:numId="33">
    <w:abstractNumId w:val="27"/>
  </w:num>
  <w:num w:numId="34">
    <w:abstractNumId w:val="14"/>
  </w:num>
  <w:num w:numId="35">
    <w:abstractNumId w:val="4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B9"/>
    <w:rsid w:val="00007391"/>
    <w:rsid w:val="0003794E"/>
    <w:rsid w:val="00061C81"/>
    <w:rsid w:val="000774B9"/>
    <w:rsid w:val="00104ADD"/>
    <w:rsid w:val="00110684"/>
    <w:rsid w:val="00124B43"/>
    <w:rsid w:val="00126F70"/>
    <w:rsid w:val="00171C00"/>
    <w:rsid w:val="00206488"/>
    <w:rsid w:val="002620BD"/>
    <w:rsid w:val="002E4E44"/>
    <w:rsid w:val="00301BCB"/>
    <w:rsid w:val="00373F6A"/>
    <w:rsid w:val="003A1E6C"/>
    <w:rsid w:val="003F6116"/>
    <w:rsid w:val="003F6ECA"/>
    <w:rsid w:val="00422435"/>
    <w:rsid w:val="0044533B"/>
    <w:rsid w:val="004A4F6B"/>
    <w:rsid w:val="004A56C7"/>
    <w:rsid w:val="004D3CF0"/>
    <w:rsid w:val="005D64A3"/>
    <w:rsid w:val="005F6C75"/>
    <w:rsid w:val="00695136"/>
    <w:rsid w:val="006A72FA"/>
    <w:rsid w:val="00754B34"/>
    <w:rsid w:val="0077633F"/>
    <w:rsid w:val="007B0DBB"/>
    <w:rsid w:val="007C7790"/>
    <w:rsid w:val="00803B45"/>
    <w:rsid w:val="00841361"/>
    <w:rsid w:val="00863A1E"/>
    <w:rsid w:val="008B638B"/>
    <w:rsid w:val="008D4B8E"/>
    <w:rsid w:val="008E3DB1"/>
    <w:rsid w:val="008F4B0D"/>
    <w:rsid w:val="009A34DA"/>
    <w:rsid w:val="009E58F1"/>
    <w:rsid w:val="00A51EF2"/>
    <w:rsid w:val="00A5231F"/>
    <w:rsid w:val="00AA7D41"/>
    <w:rsid w:val="00AC4033"/>
    <w:rsid w:val="00AE0E57"/>
    <w:rsid w:val="00AF31E7"/>
    <w:rsid w:val="00B630EA"/>
    <w:rsid w:val="00B75F47"/>
    <w:rsid w:val="00BD14C8"/>
    <w:rsid w:val="00C16DE9"/>
    <w:rsid w:val="00C2216D"/>
    <w:rsid w:val="00C477A7"/>
    <w:rsid w:val="00C5044B"/>
    <w:rsid w:val="00C66380"/>
    <w:rsid w:val="00C66AE7"/>
    <w:rsid w:val="00C8037A"/>
    <w:rsid w:val="00CA173B"/>
    <w:rsid w:val="00CA73B0"/>
    <w:rsid w:val="00CF55A9"/>
    <w:rsid w:val="00CF6927"/>
    <w:rsid w:val="00D05C9B"/>
    <w:rsid w:val="00D074E3"/>
    <w:rsid w:val="00D1383E"/>
    <w:rsid w:val="00DD69D9"/>
    <w:rsid w:val="00E7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1DA6A9"/>
  <w15:docId w15:val="{F5A7B31B-B3E0-4A5F-930A-991FA8F7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grandon@ssmso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3C950-0E9D-4B99-9D40-9A963FC5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Paula Azocar Espinoza</cp:lastModifiedBy>
  <cp:revision>11</cp:revision>
  <dcterms:created xsi:type="dcterms:W3CDTF">2018-03-13T18:01:00Z</dcterms:created>
  <dcterms:modified xsi:type="dcterms:W3CDTF">2019-02-06T12:58:00Z</dcterms:modified>
</cp:coreProperties>
</file>