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73B0" w:rsidRDefault="00CA73B0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Default="00CA173B" w:rsidP="00577111">
      <w:pPr>
        <w:widowControl w:val="0"/>
        <w:spacing w:after="0" w:line="240" w:lineRule="auto"/>
        <w:ind w:left="4196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F72AB8" w:rsidRDefault="00CA173B" w:rsidP="00577111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301BCB" w:rsidRPr="006B186D" w:rsidRDefault="00C477A7" w:rsidP="00577111">
      <w:pPr>
        <w:widowControl w:val="0"/>
        <w:spacing w:after="0" w:line="240" w:lineRule="auto"/>
        <w:ind w:left="-142"/>
        <w:jc w:val="center"/>
        <w:rPr>
          <w:rFonts w:asciiTheme="minorHAnsi" w:hAnsiTheme="minorHAnsi"/>
          <w:b/>
          <w:bCs/>
          <w:sz w:val="36"/>
          <w:szCs w:val="24"/>
          <w:lang w:val="es-ES_tradnl" w:bidi="he-IL"/>
        </w:rPr>
      </w:pPr>
      <w:r w:rsidRPr="006B186D">
        <w:rPr>
          <w:rFonts w:asciiTheme="minorHAnsi" w:hAnsiTheme="minorHAnsi"/>
          <w:b/>
          <w:bCs/>
          <w:sz w:val="36"/>
          <w:szCs w:val="24"/>
          <w:lang w:val="es-ES_tradnl" w:bidi="he-IL"/>
        </w:rPr>
        <w:t>“</w:t>
      </w:r>
      <w:r w:rsidR="000B27C2" w:rsidRPr="006B186D">
        <w:rPr>
          <w:rFonts w:asciiTheme="minorHAnsi" w:hAnsiTheme="minorHAnsi"/>
          <w:b/>
          <w:bCs/>
          <w:sz w:val="36"/>
          <w:szCs w:val="24"/>
          <w:lang w:val="es-ES_tradnl" w:bidi="he-IL"/>
        </w:rPr>
        <w:t>La Función Pública Civil regulada en el Estatuto Administrativo</w:t>
      </w:r>
      <w:r w:rsidR="00DF3638">
        <w:rPr>
          <w:rFonts w:asciiTheme="minorHAnsi" w:hAnsiTheme="minorHAnsi"/>
          <w:b/>
          <w:bCs/>
          <w:sz w:val="36"/>
          <w:szCs w:val="24"/>
          <w:lang w:val="es-ES_tradnl" w:bidi="he-IL"/>
        </w:rPr>
        <w:t>: Estudio de jurisprudencia,</w:t>
      </w:r>
      <w:r w:rsidR="000B27C2" w:rsidRPr="006B186D">
        <w:rPr>
          <w:rFonts w:asciiTheme="minorHAnsi" w:hAnsiTheme="minorHAnsi"/>
          <w:b/>
          <w:bCs/>
          <w:sz w:val="36"/>
          <w:szCs w:val="24"/>
          <w:lang w:val="es-ES_tradnl" w:bidi="he-IL"/>
        </w:rPr>
        <w:t xml:space="preserve"> nivel</w:t>
      </w:r>
      <w:r w:rsidR="00DF3638">
        <w:rPr>
          <w:rFonts w:asciiTheme="minorHAnsi" w:hAnsiTheme="minorHAnsi"/>
          <w:b/>
          <w:bCs/>
          <w:sz w:val="36"/>
          <w:szCs w:val="24"/>
          <w:lang w:val="es-ES_tradnl" w:bidi="he-IL"/>
        </w:rPr>
        <w:t xml:space="preserve"> avanzado</w:t>
      </w:r>
      <w:r w:rsidR="00301BCB" w:rsidRPr="006B186D">
        <w:rPr>
          <w:rFonts w:asciiTheme="minorHAnsi" w:hAnsiTheme="minorHAnsi"/>
          <w:b/>
          <w:bCs/>
          <w:sz w:val="36"/>
          <w:szCs w:val="24"/>
          <w:lang w:val="es-ES_tradnl" w:bidi="he-IL"/>
        </w:rPr>
        <w:t>”</w:t>
      </w:r>
    </w:p>
    <w:p w:rsidR="008D4B8E" w:rsidRPr="00F72AB8" w:rsidRDefault="008D4B8E" w:rsidP="00577111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CA173B" w:rsidRPr="00F72AB8" w:rsidRDefault="00CA173B" w:rsidP="00577111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0774B9" w:rsidRPr="00F72AB8" w:rsidRDefault="000774B9" w:rsidP="00577111">
      <w:pPr>
        <w:widowControl w:val="0"/>
        <w:spacing w:after="0" w:line="240" w:lineRule="auto"/>
        <w:ind w:left="4144" w:firstLine="52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tbl>
      <w:tblPr>
        <w:tblW w:w="1047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7125"/>
      </w:tblGrid>
      <w:tr w:rsidR="00EF4D4C" w:rsidTr="006B186D">
        <w:trPr>
          <w:trHeight w:val="743"/>
        </w:trPr>
        <w:tc>
          <w:tcPr>
            <w:tcW w:w="3075" w:type="dxa"/>
          </w:tcPr>
          <w:p w:rsidR="00EF4D4C" w:rsidRDefault="00EF4D4C" w:rsidP="00EF4D4C">
            <w:pPr>
              <w:ind w:left="2083" w:right="141" w:hanging="1985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PÚBLICO OBJETIVO</w:t>
            </w:r>
          </w:p>
        </w:tc>
        <w:tc>
          <w:tcPr>
            <w:tcW w:w="7395" w:type="dxa"/>
            <w:shd w:val="clear" w:color="auto" w:fill="auto"/>
          </w:tcPr>
          <w:p w:rsidR="00EF4D4C" w:rsidRDefault="00EF4D4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>Este taller está orientado a todos los funcionarios(as)</w:t>
            </w:r>
            <w:r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 xml:space="preserve"> de la red de</w:t>
            </w:r>
            <w:r w:rsidRPr="00F72AB8"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 xml:space="preserve"> Salud</w:t>
            </w:r>
            <w:r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 xml:space="preserve"> </w:t>
            </w:r>
            <w:r w:rsidRPr="00F72AB8"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>Metropolitano Sur Oriente (DSS).</w:t>
            </w:r>
          </w:p>
        </w:tc>
      </w:tr>
      <w:tr w:rsidR="00EF4D4C" w:rsidTr="006B186D">
        <w:trPr>
          <w:trHeight w:val="465"/>
        </w:trPr>
        <w:tc>
          <w:tcPr>
            <w:tcW w:w="3075" w:type="dxa"/>
          </w:tcPr>
          <w:p w:rsidR="00EF4D4C" w:rsidRPr="00F72AB8" w:rsidRDefault="00EF4D4C" w:rsidP="006B186D">
            <w:pPr>
              <w:widowControl w:val="0"/>
              <w:spacing w:after="0"/>
              <w:ind w:left="98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MODALIDAD</w:t>
            </w:r>
          </w:p>
        </w:tc>
        <w:tc>
          <w:tcPr>
            <w:tcW w:w="7395" w:type="dxa"/>
            <w:shd w:val="clear" w:color="auto" w:fill="auto"/>
          </w:tcPr>
          <w:p w:rsidR="00EF4D4C" w:rsidRDefault="00EF4D4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 w:cs="Arial"/>
                <w:sz w:val="24"/>
                <w:szCs w:val="24"/>
              </w:rPr>
              <w:t>Presencial</w:t>
            </w:r>
          </w:p>
        </w:tc>
      </w:tr>
      <w:tr w:rsidR="00EF4D4C" w:rsidTr="006B186D">
        <w:trPr>
          <w:trHeight w:val="795"/>
        </w:trPr>
        <w:tc>
          <w:tcPr>
            <w:tcW w:w="3075" w:type="dxa"/>
          </w:tcPr>
          <w:p w:rsidR="00EF4D4C" w:rsidRPr="00F72AB8" w:rsidRDefault="00EF4D4C" w:rsidP="00EF4D4C">
            <w:pPr>
              <w:widowControl w:val="0"/>
              <w:spacing w:after="0"/>
              <w:ind w:left="98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FECHAS DE EJECUCIÓN</w:t>
            </w:r>
          </w:p>
        </w:tc>
        <w:tc>
          <w:tcPr>
            <w:tcW w:w="7395" w:type="dxa"/>
            <w:shd w:val="clear" w:color="auto" w:fill="auto"/>
          </w:tcPr>
          <w:p w:rsidR="00EF4D4C" w:rsidRDefault="00EF4D4C" w:rsidP="006B186D">
            <w:pPr>
              <w:widowControl w:val="0"/>
              <w:spacing w:after="0"/>
              <w:jc w:val="both"/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Grupo 1, </w:t>
            </w:r>
            <w:r w:rsidR="00DF363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24 y 25 de </w:t>
            </w:r>
            <w:proofErr w:type="gramStart"/>
            <w:r w:rsidR="00DF363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Junio</w:t>
            </w:r>
            <w:proofErr w:type="gramEnd"/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 </w:t>
            </w: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de 8.30 a 17.00 hrs.</w:t>
            </w:r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 Sala </w:t>
            </w:r>
            <w:r w:rsidR="00DF363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2</w:t>
            </w:r>
          </w:p>
          <w:p w:rsidR="00EF4D4C" w:rsidRDefault="00EF4D4C" w:rsidP="006B186D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Grupo 2, </w:t>
            </w:r>
            <w:r w:rsidR="00DF3638">
              <w:rPr>
                <w:rFonts w:asciiTheme="minorHAnsi" w:hAnsiTheme="minorHAnsi"/>
                <w:sz w:val="24"/>
                <w:szCs w:val="24"/>
              </w:rPr>
              <w:t>8 y 9 de Julio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8.30 a 17.00 hrs.</w:t>
            </w:r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 Sala 2</w:t>
            </w:r>
          </w:p>
        </w:tc>
      </w:tr>
      <w:tr w:rsidR="00EF4D4C" w:rsidTr="006B186D">
        <w:trPr>
          <w:trHeight w:val="917"/>
        </w:trPr>
        <w:tc>
          <w:tcPr>
            <w:tcW w:w="3075" w:type="dxa"/>
          </w:tcPr>
          <w:p w:rsidR="00EF4D4C" w:rsidRPr="00F72AB8" w:rsidRDefault="00EF4D4C" w:rsidP="00EF4D4C">
            <w:pPr>
              <w:ind w:left="2083" w:right="141" w:hanging="1985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LUGAR</w:t>
            </w:r>
          </w:p>
        </w:tc>
        <w:tc>
          <w:tcPr>
            <w:tcW w:w="7395" w:type="dxa"/>
            <w:shd w:val="clear" w:color="auto" w:fill="auto"/>
          </w:tcPr>
          <w:p w:rsidR="00EF4D4C" w:rsidRDefault="00EF4D4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Dependencias del Departamento de Capacitación de la Dirección de Servicio de</w:t>
            </w:r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 </w:t>
            </w: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Salud Metropolitano Sur Oriente</w:t>
            </w:r>
            <w:r w:rsidRPr="00F72AB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0774B9" w:rsidRPr="00F72AB8" w:rsidRDefault="000774B9" w:rsidP="00577111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bidi="he-IL"/>
        </w:rPr>
      </w:pPr>
    </w:p>
    <w:p w:rsidR="00AA7D41" w:rsidRPr="00F72AB8" w:rsidRDefault="00AA7D41" w:rsidP="00577111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774B9" w:rsidRPr="00F72AB8" w:rsidRDefault="000774B9" w:rsidP="00577111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OBJETIVO GENERAL DE LA ACTIVIDAD</w:t>
      </w:r>
    </w:p>
    <w:p w:rsidR="000774B9" w:rsidRPr="00F72AB8" w:rsidRDefault="000774B9" w:rsidP="00577111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bidi="he-IL"/>
        </w:rPr>
      </w:pPr>
    </w:p>
    <w:p w:rsidR="00C477A7" w:rsidRPr="00F72AB8" w:rsidRDefault="005C4069" w:rsidP="00577111">
      <w:pPr>
        <w:jc w:val="both"/>
        <w:rPr>
          <w:rFonts w:asciiTheme="minorHAnsi" w:hAnsiTheme="minorHAnsi"/>
          <w:sz w:val="24"/>
          <w:szCs w:val="24"/>
        </w:rPr>
      </w:pPr>
      <w:r w:rsidRPr="00F72AB8">
        <w:rPr>
          <w:rFonts w:asciiTheme="minorHAnsi" w:hAnsiTheme="minorHAnsi"/>
          <w:sz w:val="24"/>
          <w:szCs w:val="24"/>
        </w:rPr>
        <w:t xml:space="preserve"> </w:t>
      </w:r>
      <w:r w:rsidR="004F6520">
        <w:rPr>
          <w:rFonts w:asciiTheme="minorHAnsi" w:hAnsiTheme="minorHAnsi"/>
          <w:sz w:val="24"/>
          <w:szCs w:val="24"/>
        </w:rPr>
        <w:t>El objetivo de este curso es que sus alumnos, tomando como eje central la Jurisprudencia Administrativa de la Contraloría General de la República, perfeccionen y actualicen conocimientos, como sus destrezas, con la finalidad de alcanzar una correcta interpretación y aplicación del Estatuto Administrativo, las normas especiales que en materia de personal incorporó</w:t>
      </w:r>
      <w:r w:rsidRPr="00F72AB8">
        <w:rPr>
          <w:rFonts w:asciiTheme="minorHAnsi" w:hAnsiTheme="minorHAnsi"/>
          <w:sz w:val="24"/>
          <w:szCs w:val="24"/>
        </w:rPr>
        <w:t xml:space="preserve"> </w:t>
      </w:r>
      <w:r w:rsidR="004F6520">
        <w:rPr>
          <w:rFonts w:asciiTheme="minorHAnsi" w:hAnsiTheme="minorHAnsi"/>
          <w:sz w:val="24"/>
          <w:szCs w:val="24"/>
        </w:rPr>
        <w:t>la ley de Autoridad Sanitaria en el DFL 1 de 2005 del MINSAL, y sus distintos reglamentos, con especial atención a las disposiciones que en materia de probidad y transparencia administrativa ha incorporado el legislador.</w:t>
      </w:r>
    </w:p>
    <w:p w:rsidR="00D405DC" w:rsidRDefault="00D405DC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DD69D9" w:rsidRPr="00F72AB8" w:rsidRDefault="00EC09C4" w:rsidP="00EC09C4">
      <w:pPr>
        <w:shd w:val="clear" w:color="auto" w:fill="FFFFFF"/>
        <w:spacing w:after="0" w:line="240" w:lineRule="auto"/>
        <w:ind w:left="-284"/>
        <w:jc w:val="both"/>
        <w:rPr>
          <w:rFonts w:asciiTheme="minorHAnsi" w:eastAsia="Times New Roman" w:hAnsiTheme="minorHAnsi" w:cs="Tahoma"/>
          <w:sz w:val="24"/>
          <w:szCs w:val="24"/>
          <w:lang w:val="es-CL" w:eastAsia="es-CL"/>
        </w:rPr>
      </w:pPr>
      <w:r>
        <w:rPr>
          <w:noProof/>
        </w:rPr>
        <w:drawing>
          <wp:inline distT="0" distB="0" distL="0" distR="0" wp14:anchorId="7EFCE469" wp14:editId="6FD98298">
            <wp:extent cx="6788443" cy="3305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9867" cy="331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C7" w:rsidRPr="00F72AB8" w:rsidRDefault="004A56C7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FB4A8A" w:rsidRDefault="00FB4A8A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/>
          <w:bCs/>
          <w:sz w:val="24"/>
          <w:szCs w:val="24"/>
          <w:lang w:val="es-ES_tradnl" w:bidi="he-IL"/>
        </w:rPr>
        <w:t>Ambos cursos serán dictados por Escuela Nacional de Administración Pública.</w:t>
      </w:r>
    </w:p>
    <w:p w:rsidR="00FB4A8A" w:rsidRDefault="00FB4A8A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301BCB" w:rsidRPr="00F72AB8" w:rsidRDefault="006E1566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/>
          <w:bCs/>
          <w:sz w:val="24"/>
          <w:szCs w:val="24"/>
          <w:lang w:val="es-ES_tradnl" w:bidi="he-IL"/>
        </w:rPr>
        <w:t>INSCRIPCION</w:t>
      </w:r>
      <w:r w:rsidR="009A34DA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:</w:t>
      </w:r>
      <w:r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 </w:t>
      </w:r>
      <w:r w:rsidRPr="006E1566">
        <w:rPr>
          <w:rFonts w:asciiTheme="minorHAnsi" w:hAnsiTheme="minorHAnsi"/>
          <w:bCs/>
          <w:sz w:val="24"/>
          <w:szCs w:val="24"/>
          <w:lang w:val="es-ES_tradnl" w:bidi="he-IL"/>
        </w:rPr>
        <w:t>En unidad de capacitación de cada establecimiento.</w:t>
      </w: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  <w:bookmarkStart w:id="0" w:name="_GoBack"/>
      <w:bookmarkEnd w:id="0"/>
    </w:p>
    <w:sectPr w:rsidR="00301BCB" w:rsidSect="005C4069">
      <w:footerReference w:type="default" r:id="rId11"/>
      <w:pgSz w:w="12240" w:h="15840" w:code="1"/>
      <w:pgMar w:top="1417" w:right="175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38" w:rsidRDefault="00DF3638">
      <w:pPr>
        <w:spacing w:after="0" w:line="240" w:lineRule="auto"/>
      </w:pPr>
      <w:r>
        <w:separator/>
      </w:r>
    </w:p>
  </w:endnote>
  <w:endnote w:type="continuationSeparator" w:id="0">
    <w:p w:rsidR="00DF3638" w:rsidRDefault="00DF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38" w:rsidRDefault="00DF3638">
      <w:pPr>
        <w:spacing w:after="0" w:line="240" w:lineRule="auto"/>
      </w:pPr>
      <w:r>
        <w:separator/>
      </w:r>
    </w:p>
  </w:footnote>
  <w:footnote w:type="continuationSeparator" w:id="0">
    <w:p w:rsidR="00DF3638" w:rsidRDefault="00DF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4F7408"/>
    <w:multiLevelType w:val="hybridMultilevel"/>
    <w:tmpl w:val="58F4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7F2A"/>
    <w:multiLevelType w:val="hybridMultilevel"/>
    <w:tmpl w:val="8646A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9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2"/>
  </w:num>
  <w:num w:numId="12">
    <w:abstractNumId w:val="0"/>
  </w:num>
  <w:num w:numId="13">
    <w:abstractNumId w:val="5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2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6285"/>
    <w:rsid w:val="00012259"/>
    <w:rsid w:val="0005155B"/>
    <w:rsid w:val="00061C81"/>
    <w:rsid w:val="000774B9"/>
    <w:rsid w:val="000B27C2"/>
    <w:rsid w:val="00126F70"/>
    <w:rsid w:val="00171C00"/>
    <w:rsid w:val="00206488"/>
    <w:rsid w:val="002E4E44"/>
    <w:rsid w:val="00301BCB"/>
    <w:rsid w:val="00313A16"/>
    <w:rsid w:val="003A1E6C"/>
    <w:rsid w:val="003F6116"/>
    <w:rsid w:val="003F6ECA"/>
    <w:rsid w:val="00424B32"/>
    <w:rsid w:val="0044533B"/>
    <w:rsid w:val="004A4F6B"/>
    <w:rsid w:val="004A56C7"/>
    <w:rsid w:val="004D3CF0"/>
    <w:rsid w:val="004F6520"/>
    <w:rsid w:val="00577111"/>
    <w:rsid w:val="005C4069"/>
    <w:rsid w:val="005D64A3"/>
    <w:rsid w:val="005F6C75"/>
    <w:rsid w:val="00626908"/>
    <w:rsid w:val="006A72FA"/>
    <w:rsid w:val="006B186D"/>
    <w:rsid w:val="006E1566"/>
    <w:rsid w:val="00754B34"/>
    <w:rsid w:val="0077633F"/>
    <w:rsid w:val="007B0DBB"/>
    <w:rsid w:val="00803B45"/>
    <w:rsid w:val="00863A1E"/>
    <w:rsid w:val="008B638B"/>
    <w:rsid w:val="008D4B8E"/>
    <w:rsid w:val="008E013A"/>
    <w:rsid w:val="008E3DB1"/>
    <w:rsid w:val="00914C9E"/>
    <w:rsid w:val="009A34DA"/>
    <w:rsid w:val="009E58F1"/>
    <w:rsid w:val="00A51EF2"/>
    <w:rsid w:val="00AA7D41"/>
    <w:rsid w:val="00AC4033"/>
    <w:rsid w:val="00AF31E7"/>
    <w:rsid w:val="00B630EA"/>
    <w:rsid w:val="00BD14C8"/>
    <w:rsid w:val="00C16DE9"/>
    <w:rsid w:val="00C477A7"/>
    <w:rsid w:val="00C5044B"/>
    <w:rsid w:val="00C66380"/>
    <w:rsid w:val="00C66AE7"/>
    <w:rsid w:val="00C8037A"/>
    <w:rsid w:val="00CA173B"/>
    <w:rsid w:val="00CA73B0"/>
    <w:rsid w:val="00CF6927"/>
    <w:rsid w:val="00D05C9B"/>
    <w:rsid w:val="00D074E3"/>
    <w:rsid w:val="00D405DC"/>
    <w:rsid w:val="00DC788E"/>
    <w:rsid w:val="00DD69D9"/>
    <w:rsid w:val="00DF3638"/>
    <w:rsid w:val="00E729E2"/>
    <w:rsid w:val="00EC09C4"/>
    <w:rsid w:val="00EF4D4C"/>
    <w:rsid w:val="00F72AB8"/>
    <w:rsid w:val="00F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B7210"/>
  <w15:docId w15:val="{A2D43BDB-B5C2-4EAD-AA7E-152D3C7E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E231-EDB9-46BA-BC3E-0105C5BC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3</cp:revision>
  <dcterms:created xsi:type="dcterms:W3CDTF">2019-04-04T17:40:00Z</dcterms:created>
  <dcterms:modified xsi:type="dcterms:W3CDTF">2019-04-04T17:46:00Z</dcterms:modified>
</cp:coreProperties>
</file>