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“Cuidados del Cuidador”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106E49" w:rsidRPr="00106E4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que cumplan la función de cuidador primario de algún familiar con enfermedad crónica o postrado. 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  <w:r w:rsidR="00C6052A">
        <w:t>10 y 11</w:t>
      </w:r>
      <w:r w:rsidR="00644CA9">
        <w:t xml:space="preserve"> de Abril, Sala 9.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  <w:bookmarkStart w:id="1" w:name="_GoBack"/>
      <w:bookmarkEnd w:id="1"/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DE LA ACTIVIDAD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 w:rsidRPr="00696585">
        <w:rPr>
          <w:lang w:val="es-ES_tradnl"/>
        </w:rPr>
        <w:t>G</w:t>
      </w:r>
      <w:proofErr w:type="spellStart"/>
      <w:r>
        <w:t>enerar</w:t>
      </w:r>
      <w:proofErr w:type="spellEnd"/>
      <w:r>
        <w:t xml:space="preserve"> un espacio de contención, educación y desarrollo de habilidades de cuidado para potenciar el rol de cuidador.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 xml:space="preserve">Entregar a </w:t>
      </w:r>
      <w:proofErr w:type="gramStart"/>
      <w:r>
        <w:t>los participantes herramientas</w:t>
      </w:r>
      <w:proofErr w:type="gramEnd"/>
      <w:r>
        <w:t xml:space="preserve"> que le permitan enfrentar de mejor forma su tarea de ser cuidador, poniendo especial énfasis en la importancia de cuidarse ellos mismos.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 xml:space="preserve">Generar redes de apoyo de manera dinámica, pudiendo complementar el objetivo en sus tres ejes: Contención, Educación y Desarrollo de habilidades a partir de las experiencias de los mismos participantes. </w:t>
      </w:r>
    </w:p>
    <w:p w:rsidR="00106E49" w:rsidRPr="00C477A7" w:rsidRDefault="00106E49" w:rsidP="00106E49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Conceptos generales: Comprender la enfermedad, la dependencia, el cuidado y la compañía, tanto como los significados que se le pueden atribuir a cada uno de ellos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El cuidado: Su significado e implicancias en la vida de los involucrados: Cuidador, cuidado, familia y comunidad. 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Estilos de afrontamiento para el cuidado de una persona.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Duelo: Es quizás de las preocupaciones principales de un cuidador. Comprenderlo como proceso será muy importante para la proyección del cuidado.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lastRenderedPageBreak/>
        <w:t>Rol de 24/7: La importancia de reconocerse como una persona en riesgo considerando su rol como funcionario de salud.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Autocuidado: La importancia del autocuidado del cuidador en función de su rol y de su propia individualidad. </w:t>
      </w:r>
    </w:p>
    <w:p w:rsidR="00106E49" w:rsidRPr="00696585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Estrategias de Autocuidado: Comunicación, redes de apoyo, desarrollo personal, entre otros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4A41EA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3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38"/>
  </w:num>
  <w:num w:numId="12">
    <w:abstractNumId w:val="1"/>
  </w:num>
  <w:num w:numId="13">
    <w:abstractNumId w:val="10"/>
  </w:num>
  <w:num w:numId="14">
    <w:abstractNumId w:val="23"/>
  </w:num>
  <w:num w:numId="15">
    <w:abstractNumId w:val="34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5"/>
  </w:num>
  <w:num w:numId="23">
    <w:abstractNumId w:val="21"/>
  </w:num>
  <w:num w:numId="24">
    <w:abstractNumId w:val="0"/>
  </w:num>
  <w:num w:numId="25">
    <w:abstractNumId w:val="37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6"/>
  </w:num>
  <w:num w:numId="31">
    <w:abstractNumId w:val="32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1EA"/>
    <w:rsid w:val="004A4F6B"/>
    <w:rsid w:val="004A56C7"/>
    <w:rsid w:val="004D3CF0"/>
    <w:rsid w:val="005D64A3"/>
    <w:rsid w:val="005F6C75"/>
    <w:rsid w:val="00644CA9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4E51"/>
    <w:rsid w:val="00B75F47"/>
    <w:rsid w:val="00BD14C8"/>
    <w:rsid w:val="00C06362"/>
    <w:rsid w:val="00C16DE9"/>
    <w:rsid w:val="00C2216D"/>
    <w:rsid w:val="00C477A7"/>
    <w:rsid w:val="00C5044B"/>
    <w:rsid w:val="00C6052A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364D0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9017BA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8893-F1FA-421C-83B2-E2928157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14</cp:revision>
  <dcterms:created xsi:type="dcterms:W3CDTF">2018-03-13T18:01:00Z</dcterms:created>
  <dcterms:modified xsi:type="dcterms:W3CDTF">2019-02-06T13:55:00Z</dcterms:modified>
</cp:coreProperties>
</file>